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2F10" w:rsidRDefault="009F2F10" w:rsidP="009F2F10">
      <w:pPr>
        <w:spacing w:after="0" w:line="408" w:lineRule="auto"/>
        <w:ind w:left="120"/>
        <w:jc w:val="center"/>
        <w:rPr>
          <w:sz w:val="24"/>
          <w:szCs w:val="24"/>
        </w:rPr>
      </w:pPr>
      <w:bookmarkStart w:id="0" w:name="block-15132653"/>
      <w:r>
        <w:rPr>
          <w:rFonts w:ascii="Times New Roman" w:hAnsi="Times New Roman"/>
          <w:b/>
          <w:color w:val="000000"/>
          <w:sz w:val="24"/>
          <w:szCs w:val="24"/>
        </w:rPr>
        <w:t>МИНИСТЕРСТВО ПРОСВЕЩЕНИЯ РОССИЙСКОЙ ФЕДЕРАЦИИ</w:t>
      </w:r>
    </w:p>
    <w:p w:rsidR="009F2F10" w:rsidRDefault="009F2F10" w:rsidP="009F2F10">
      <w:pPr>
        <w:spacing w:after="0" w:line="408" w:lineRule="auto"/>
        <w:ind w:left="120"/>
        <w:jc w:val="center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‌</w:t>
      </w:r>
      <w:bookmarkStart w:id="1" w:name="84b34cd1-8907-4be2-9654-5e4d7c979c34"/>
      <w:r>
        <w:rPr>
          <w:rFonts w:ascii="Times New Roman" w:hAnsi="Times New Roman"/>
          <w:b/>
          <w:color w:val="000000"/>
          <w:sz w:val="24"/>
          <w:szCs w:val="24"/>
        </w:rPr>
        <w:t>Министерство образования и науки Республики Татарстан</w:t>
      </w:r>
      <w:bookmarkEnd w:id="1"/>
      <w:r>
        <w:rPr>
          <w:rFonts w:ascii="Times New Roman" w:hAnsi="Times New Roman"/>
          <w:b/>
          <w:color w:val="000000"/>
          <w:sz w:val="24"/>
          <w:szCs w:val="24"/>
        </w:rPr>
        <w:t xml:space="preserve">‌‌ </w:t>
      </w:r>
    </w:p>
    <w:p w:rsidR="009F2F10" w:rsidRDefault="009F2F10" w:rsidP="009F2F10">
      <w:pPr>
        <w:spacing w:after="0" w:line="408" w:lineRule="auto"/>
        <w:ind w:left="120"/>
        <w:jc w:val="center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‌</w:t>
      </w:r>
      <w:bookmarkStart w:id="2" w:name="74d6ab55-f73b-48d7-ba78-c30f74a03786"/>
      <w:r>
        <w:rPr>
          <w:rFonts w:ascii="Times New Roman" w:hAnsi="Times New Roman"/>
          <w:b/>
          <w:color w:val="000000"/>
          <w:sz w:val="24"/>
          <w:szCs w:val="24"/>
        </w:rPr>
        <w:t>Исполнительный комитет Апастовского муниципального района РТ</w:t>
      </w:r>
      <w:bookmarkEnd w:id="2"/>
      <w:r>
        <w:rPr>
          <w:rFonts w:ascii="Times New Roman" w:hAnsi="Times New Roman"/>
          <w:b/>
          <w:color w:val="000000"/>
          <w:sz w:val="24"/>
          <w:szCs w:val="24"/>
        </w:rPr>
        <w:t>‌</w:t>
      </w:r>
      <w:r>
        <w:rPr>
          <w:rFonts w:ascii="Times New Roman" w:hAnsi="Times New Roman"/>
          <w:color w:val="000000"/>
          <w:sz w:val="24"/>
          <w:szCs w:val="24"/>
        </w:rPr>
        <w:t>​</w:t>
      </w:r>
    </w:p>
    <w:p w:rsidR="009F2F10" w:rsidRDefault="009F2F10" w:rsidP="009F2F10">
      <w:pPr>
        <w:spacing w:after="0" w:line="408" w:lineRule="auto"/>
        <w:ind w:left="120"/>
        <w:jc w:val="center"/>
        <w:rPr>
          <w:sz w:val="24"/>
          <w:szCs w:val="24"/>
          <w:lang w:val="en-US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Апастовская СОШ</w:t>
      </w:r>
    </w:p>
    <w:p w:rsidR="009F2F10" w:rsidRDefault="009F2F10" w:rsidP="009F2F10">
      <w:pPr>
        <w:spacing w:after="0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rPr>
          <w:sz w:val="24"/>
          <w:szCs w:val="24"/>
        </w:rPr>
      </w:pPr>
    </w:p>
    <w:p w:rsidR="009F2F10" w:rsidRDefault="009F2F10" w:rsidP="009F2F10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5980" cy="1844040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4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F10" w:rsidRDefault="009F2F10" w:rsidP="009F2F10">
      <w:pPr>
        <w:spacing w:after="0"/>
        <w:ind w:left="120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‌</w:t>
      </w:r>
    </w:p>
    <w:p w:rsidR="009F2F10" w:rsidRDefault="009F2F10" w:rsidP="009F2F10">
      <w:pPr>
        <w:spacing w:after="0" w:line="408" w:lineRule="auto"/>
        <w:ind w:left="120"/>
        <w:jc w:val="center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РАБОЧАЯ ПРОГРАММА</w:t>
      </w: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 w:line="408" w:lineRule="auto"/>
        <w:ind w:left="120"/>
        <w:jc w:val="center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учебного предмета «Литература»</w:t>
      </w:r>
    </w:p>
    <w:p w:rsidR="009F2F10" w:rsidRDefault="009F2F10" w:rsidP="009F2F10">
      <w:pPr>
        <w:spacing w:after="0" w:line="408" w:lineRule="auto"/>
        <w:ind w:left="120"/>
        <w:jc w:val="center"/>
        <w:rPr>
          <w:b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для обучающихся 9 класса</w:t>
      </w: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</w:rPr>
      </w:pPr>
      <w:r>
        <w:rPr>
          <w:rFonts w:ascii="Times New Roman" w:eastAsia="SimSun" w:hAnsi="Times New Roman" w:cs="Times New Roman"/>
          <w:kern w:val="3"/>
          <w:sz w:val="24"/>
          <w:szCs w:val="24"/>
        </w:rPr>
        <w:t>Составитель: учитель русского языкаи литературы</w:t>
      </w:r>
    </w:p>
    <w:p w:rsidR="009F2F10" w:rsidRDefault="009F2F10" w:rsidP="009F2F10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</w:rPr>
      </w:pPr>
      <w:r>
        <w:rPr>
          <w:rFonts w:ascii="Times New Roman" w:eastAsia="SimSun" w:hAnsi="Times New Roman" w:cs="Times New Roman"/>
          <w:kern w:val="3"/>
          <w:sz w:val="24"/>
          <w:szCs w:val="24"/>
        </w:rPr>
        <w:t xml:space="preserve">                                                 высшей квалификационной категории</w:t>
      </w:r>
    </w:p>
    <w:p w:rsidR="009F2F10" w:rsidRDefault="009F2F10" w:rsidP="009F2F10">
      <w:pPr>
        <w:spacing w:after="0"/>
        <w:ind w:left="120"/>
        <w:jc w:val="right"/>
        <w:rPr>
          <w:sz w:val="24"/>
          <w:szCs w:val="24"/>
        </w:rPr>
      </w:pPr>
      <w:r>
        <w:rPr>
          <w:rFonts w:ascii="Times New Roman" w:eastAsia="SimSun" w:hAnsi="Times New Roman" w:cs="Times New Roman"/>
          <w:b/>
          <w:kern w:val="3"/>
          <w:sz w:val="24"/>
          <w:szCs w:val="24"/>
        </w:rPr>
        <w:t>Валеева Рамиля Рамиловна</w:t>
      </w: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</w:p>
    <w:p w:rsidR="009F2F10" w:rsidRDefault="009F2F10" w:rsidP="009F2F10">
      <w:pPr>
        <w:spacing w:after="0"/>
        <w:ind w:left="120"/>
        <w:jc w:val="center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​</w:t>
      </w:r>
      <w:bookmarkStart w:id="3" w:name="5ce1acce-c3fd-49bf-9494-1e3d1db3054e"/>
      <w:r>
        <w:rPr>
          <w:rFonts w:ascii="Times New Roman" w:hAnsi="Times New Roman"/>
          <w:b/>
          <w:color w:val="000000"/>
          <w:sz w:val="24"/>
          <w:szCs w:val="24"/>
        </w:rPr>
        <w:t>пгт Апастово</w:t>
      </w:r>
      <w:bookmarkEnd w:id="3"/>
      <w:r>
        <w:rPr>
          <w:rFonts w:ascii="Times New Roman" w:hAnsi="Times New Roman"/>
          <w:b/>
          <w:color w:val="000000"/>
          <w:sz w:val="24"/>
          <w:szCs w:val="24"/>
        </w:rPr>
        <w:t xml:space="preserve">‌ </w:t>
      </w:r>
      <w:bookmarkStart w:id="4" w:name="f687a116-da41-41a9-8c31-63d3ecc684a2"/>
      <w:r>
        <w:rPr>
          <w:rFonts w:ascii="Times New Roman" w:hAnsi="Times New Roman"/>
          <w:b/>
          <w:color w:val="000000"/>
          <w:sz w:val="24"/>
          <w:szCs w:val="24"/>
        </w:rPr>
        <w:t>2023 г.</w:t>
      </w:r>
      <w:bookmarkEnd w:id="4"/>
      <w:r>
        <w:rPr>
          <w:rFonts w:ascii="Times New Roman" w:hAnsi="Times New Roman"/>
          <w:b/>
          <w:color w:val="000000"/>
          <w:sz w:val="24"/>
          <w:szCs w:val="24"/>
        </w:rPr>
        <w:t>‌</w:t>
      </w:r>
      <w:r>
        <w:rPr>
          <w:rFonts w:ascii="Times New Roman" w:hAnsi="Times New Roman"/>
          <w:color w:val="000000"/>
          <w:sz w:val="24"/>
          <w:szCs w:val="24"/>
        </w:rPr>
        <w:t>​</w:t>
      </w:r>
    </w:p>
    <w:p w:rsidR="009F2F10" w:rsidRDefault="009F2F10" w:rsidP="009F2F10">
      <w:pPr>
        <w:spacing w:after="0"/>
        <w:ind w:left="120"/>
        <w:rPr>
          <w:sz w:val="24"/>
          <w:szCs w:val="24"/>
        </w:rPr>
      </w:pPr>
    </w:p>
    <w:p w:rsidR="00377041" w:rsidRDefault="00377041" w:rsidP="00783BBD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783BBD" w:rsidRDefault="00783BBD" w:rsidP="00783BBD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5" w:name="_GoBack"/>
      <w:bookmarkEnd w:id="5"/>
    </w:p>
    <w:p w:rsidR="00377041" w:rsidRDefault="00377041" w:rsidP="00377041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ПОЯСНИТЕЛЬНАЯ ЗАПИСКА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 (Приказ Минпросвещения России от 31.05.2021 г. № 287, зарегистрирован Министерством юстиции Российской Федерации 05.07.2021 г., рег. номер – 64101) (далее – ФГОС ООО), а также федеральной </w:t>
      </w:r>
      <w:r w:rsidRPr="00377041">
        <w:rPr>
          <w:rFonts w:ascii="Times New Roman" w:eastAsia="Calibri" w:hAnsi="Times New Roman" w:cs="Times New Roman"/>
          <w:color w:val="333333"/>
          <w:sz w:val="24"/>
          <w:szCs w:val="24"/>
        </w:rPr>
        <w:t xml:space="preserve">рабочей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 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ОБЩАЯ ХАРАКТЕРИСТИКА </w:t>
      </w:r>
      <w:r w:rsidRPr="00377041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УЧЕБНОГО ПРЕДМЕТА «ЛИТЕРАТУРА»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Учебный предмет «Литература» в наибольшей степени способствует формированию духовного облика и нравственных ориентиров молодого поколения, так как занимает ведущее место в эмоциональном, интеллектуальном и эстетическом развитии обучающихся, в становлении основ их миропонимания и национального самосознания.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Особенности литературы как учебного предмета связаны с тем, что литературные произведения являются феноменом культуры: в них заключено эстетическое освоение мира, а богатство и многообразие человеческого бытия выражено в художественных образах, которые содержат в себе потенциал воздействия на читателей и приобщают их к нравственно-эстетическим ценностям, как национальным, так и общечеловеческим.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Основу содержания литературного образования составляют чтение и изучение выдающихся художественных произведений русской и мировой литературы, что способствует постижению таких нравственных категорий, как добро, справедливость, честь, патриотизм, гуманизм, дом, семья. Целостное восприятие и понимание художественного произведения, его анализ и интерпретация возможны лишь при соответствующей эмоционально-эстетической реакции читателя, которая зависит от возрастных особенностей школьников, их психического и литературного развития, жизненного и читательского опыта.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Полноценное литературное образование на уровне основного общего образования невозможно без учёта преемственности с учебным предметом "литературное чтение" на уровне начального общего образования, межпредметных связей с русским языком, учебным предметом "История" и учебными предметами предметной области "Искусство", что способствует развитию речи, историзма мышления, художественного вкуса, формированию эстетического отношения к окружающему миру и его воплощения в творческих работах различных жанров.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рабочей программе учтены все этапы российского историко-литературного процесса (от фольклора до новейшей русской литературы) и представлены разделы, касающиеся отечественной и зарубежной литературы.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обучения. 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ЦЕЛИ ИЗУЧЕНИЯ </w:t>
      </w:r>
      <w:r w:rsidRPr="00377041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УЧЕБНОГО ПРЕДМЕТА «ЛИТЕРАТУРА»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Цели изучения предмета «Литература» в основной школе состоят в формировании у обучающихся потребности в качественном чтении, культуры читательского восприятия, понимания литературных текстов и создания собственных устных и письменных высказываний; в развитии чувства причастности к отечественной культуре и уважения к другим культурам, аксиологической сферы личности на основе высоких духовно-нравственных идеалов, воплощённых в отечественной и зарубежной литературе. Достижение указанных целей возможно при решении учебных задач, которые постепенно усложняются от 5 к 9 классу.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пониманием литературы как одной из основных национально-культурных ценностей народа, как особого способа познания жизни, с обеспечением культурной самоидентификации, осознанием коммуникативно-эстетических возможностей родного языка на основе изучения выдающихся произведений отечественной культуры, культуры своего народа, мировой культуры, состоят в приобщении школьников к наследию отечественной и зарубежной классической литературы и лучшим образцам современной литературы; воспитании уважения к отечественной классике как высочайшему достижению национальной культуры, способствующей воспитанию патриотизма, формированию национально-культурной идентичности и способности к диалогу культур; освоению духовного опыта человечества, национальных и общечеловеческих культурных традиций и ценностей; формированию гуманистического мировоззрения.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осознанием значимости чтения и изучения литературы для дальнейшего развития обучающихся, с формированием их потребности в систематическом чтении как средстве познания мира и себя в этом мире, с гармонизацией отношений человека и общества, ориентированы на воспитание и развитие мотивации к чтению художественных произведений, как изучаемых на уроках, так и прочитанных самостоятельно, что способствует накоплению позитивного опыта освоения литературных произведений, в том числе в процессе участия в различных мероприятиях, посвящённых литературе, чтению, книжной культуре.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воспитанием квалифицированного читателя, обладающего эстетическим вкусом, с формированием умений воспринимать, анализировать, критически оценивать и интерпретировать прочитанное, направлены на формирование у школьников системы знаний о литературе как искусстве слова, в том числе основных теоретико и историко-литературных знаний, необходимых для понимания, анализа и интерпретации художественных произведений, умения воспринимать их в историко-культурном контексте, сопоставлять с произведениями других видов искусства; развитие читательских умений, творческих способностей, эстетического вкуса. Эти задачи направлены на развитие умения выявлять проблематику произведений и их художественные особенности, комментировать авторскую позицию и выражать собственное отношение к прочитанному; воспринимать тексты художественных произведений в единстве формы и содержания, реализуя возможность их неоднозначного толкования в рамках достоверных интерпретаций; сопоставлять и сравнивать художественные произведения, их фрагменты, образы и проблемы как между собой, так и с произведениями других искусств; формировать представления о специфике литературы в ряду других искусств и об историко-литературном процессе; развивать умения поиска необходимой информации с использованием различных источников, владеть навыками их критической оценки.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Задачи, связанные с осознанием обучающимися коммуникативно-эстетических возможностей языка на основе изучения выдающихся произведений отечественной культуры, культуры своего народа, мировой культуры,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высказываний, редактировать их, а также выразительно читать произведения, в том числе наизусть, владеть различными видами пересказа, участвовать в учебном диалоге, адекватно воспринимая чужую точку зрения и аргументированно отстаивая свою. 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МЕСТО УЧЕБНОГО ПРЕДМЕТА «ЛИТЕРАТУРА» В УЧЕБНОМ ПЛАНЕ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 9 классе на изучение предмета отводится 3 часа в неделю. Суммарно изучение литературы в основной школе по программам основного общего образования рассчитано на 442 часа.</w:t>
      </w:r>
    </w:p>
    <w:p w:rsidR="00377041" w:rsidRPr="00377041" w:rsidRDefault="00377041" w:rsidP="00377041">
      <w:pPr>
        <w:rPr>
          <w:rFonts w:ascii="Times New Roman" w:eastAsia="Calibri" w:hAnsi="Times New Roman" w:cs="Times New Roman"/>
          <w:sz w:val="24"/>
          <w:szCs w:val="24"/>
        </w:rPr>
        <w:sectPr w:rsidR="00377041" w:rsidRPr="00377041">
          <w:footerReference w:type="default" r:id="rId8"/>
          <w:pgSz w:w="11906" w:h="16383"/>
          <w:pgMar w:top="1134" w:right="850" w:bottom="1134" w:left="1701" w:header="720" w:footer="720" w:gutter="0"/>
          <w:cols w:space="720"/>
        </w:sect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6" w:name="block-15132654"/>
      <w:bookmarkEnd w:id="0"/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СОДЕРЖАНИЕ УЧЕБНОГО ПРЕДМЕТА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9 КЛАСС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Древнерусская литература.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«Слово о полку Игореве».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Литература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XVIII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М. В. Ломоносов.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«Ода на день восшествия на Всероссийский престол Ея Величества Государыни Императрицы Елисаветы Петровны 1747 года» и другие стихотворения ‌</w:t>
      </w:r>
      <w:bookmarkStart w:id="7" w:name="e8b587e6-2f8c-4690-a635-22bb3cee08ae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(по выбору).</w:t>
      </w:r>
      <w:bookmarkEnd w:id="7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Г. Р. Державин.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Стихотворения ‌</w:t>
      </w:r>
      <w:bookmarkStart w:id="8" w:name="8ca8cc5e-b57b-4292-a0a2-4d5e99a37fc7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(два по выбору). «Властителям и судиям», «Памятник» и др.</w:t>
      </w:r>
      <w:bookmarkEnd w:id="8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Н. М. Карамзин.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Повесть «Бедная Лиза».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Литература первой половины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В. А. Жуковский.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Баллады, элегии ‌</w:t>
      </w:r>
      <w:bookmarkStart w:id="9" w:name="7eb282c3-f5ef-4e9f-86b2-734492601833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(одна-две по выбору). «Светлана», «Невыразимое», «Море» и др.</w:t>
      </w:r>
      <w:bookmarkEnd w:id="9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А. С. Грибоедов.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Комедия «Горе от ума».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Поэзия пушкинской эпохи.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‌</w:t>
      </w:r>
      <w:bookmarkStart w:id="10" w:name="d3f3009b-2bf2-4457-85cc-996248170bf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К. Н. Батюшков, А. А. Дельвиг, Н. М. Языков, Е. А. Баратынский (не менее трёх стихотворений по выбору).</w:t>
      </w:r>
      <w:bookmarkEnd w:id="10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А. С. Пушкин.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Стихотворения. ‌</w:t>
      </w:r>
      <w:bookmarkStart w:id="11" w:name="0b2f85f8-e824-4e61-a1ac-4efc7fb78a2f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«Бесы», «Брожу ли я вдоль улиц шумных…», «…Вновь я посетил…», «Из Пиндемонти», «К морю», «К***» («Я помню чудное мгновенье…»), «Мадонна», «Осень» (отрывок), «Отцы-пустынники и жёны непорочны…», «Пора, мой друг, пора! Покоя сердце просит…», «Поэт», «Пророк», «Свободы сеятель пустынный…», «Элегия» («Безумных лет угасшее веселье…»), «Я вас любил: любовь ещё, быть может…», «Я памятник себе воздвиг нерукотворный…» и др.</w:t>
      </w:r>
      <w:bookmarkEnd w:id="11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Поэма «Медный всадник». Роман в стихах «Евгений Онегин».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М. Ю. Лермонтов.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Стихотворения. ‌</w:t>
      </w:r>
      <w:bookmarkStart w:id="12" w:name="87a51fa3-c568-4583-a18a-174135483b9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«Выхожу один я на дорогу…», «Дума», «И скучно и грустно», «Как часто, пёстрою толпою окружён…», «Молитва» («Я, Матерь Божия, ныне с молитвою…»), «Нет, ни тебя так пылко я люблю…», «Нет, я не Байрон, я другой…», «Поэт» («Отделкой золотой блистает мой кинжал…»), «Пророк», «Родина», «Смерть Поэта», «Сон» («В полдневный жар в долине Дагестана…»), «Я жить хочу, хочу печали…» и др.</w:t>
      </w:r>
      <w:bookmarkEnd w:id="12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Роман «Герой нашего времени».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Н. В. Гоголь.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Поэма «Мёртвые души».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Отечественная проза первой половины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13" w:name="1e17c9e2-8d8f-4f1b-b2ac-b4be6de41c09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(одно произведение по выбору). Произведения: «Лафертовская маковница» Антония Погорельского, «Часы и зеркало» А. А. Бестужева-Марлинского, «Кто виноват?» (главы по выбору) А. И. Герцена и др.</w:t>
      </w:r>
      <w:bookmarkEnd w:id="13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Зарубежная литература.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Данте.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«Божественная комедия» ‌</w:t>
      </w:r>
      <w:bookmarkStart w:id="14" w:name="131db750-5e26-42b5-b0b5-6f68058ef787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 фрагментов по выбору).</w:t>
      </w:r>
      <w:bookmarkEnd w:id="14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У. Шекспир.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Трагедия «Гамлет» ‌</w:t>
      </w:r>
      <w:bookmarkStart w:id="15" w:name="50dcaf75-7eb3-4058-9b14-0313c9277b2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(фрагменты по выбору).</w:t>
      </w:r>
      <w:bookmarkEnd w:id="15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И.В. Гёте.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Трагедия «Фауст» ‌</w:t>
      </w:r>
      <w:bookmarkStart w:id="16" w:name="0b3534b6-8dfe-4b28-9993-091faed66786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 фрагментов по выбору).</w:t>
      </w:r>
      <w:bookmarkEnd w:id="16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Дж. Г. Байрон.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Стихотворения ‌</w:t>
      </w:r>
      <w:bookmarkStart w:id="17" w:name="e19cbdea-f76d-4b99-b400-83b11ad6923d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(одно по выбору). «Душа моя мрачна. Скорей, певец, скорей!..», «Прощание Наполеона» и др.</w:t>
      </w:r>
      <w:bookmarkEnd w:id="17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‌‌ Поэма «Паломничество Чайльд-Гарольда» ‌</w:t>
      </w:r>
      <w:bookmarkStart w:id="18" w:name="e2190f02-8aec-4529-8d6c-41c65b65ca2e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одного фрагмента по выбору).</w:t>
      </w:r>
      <w:bookmarkEnd w:id="18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Зарубежная проза первой половины 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в.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19" w:name="2ccf1dde-3592-470f-89fb-4ebac1d8e3cf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(одно произведение по выбору). Проиведения Э.Т.А. Гофмана, В. Гюго, В. Скотта и др.</w:t>
      </w:r>
      <w:bookmarkEnd w:id="19"/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‌‌</w:t>
      </w:r>
    </w:p>
    <w:p w:rsidR="00377041" w:rsidRPr="00377041" w:rsidRDefault="00377041" w:rsidP="00377041">
      <w:pPr>
        <w:rPr>
          <w:rFonts w:ascii="Times New Roman" w:eastAsia="Calibri" w:hAnsi="Times New Roman" w:cs="Times New Roman"/>
          <w:sz w:val="24"/>
          <w:szCs w:val="24"/>
        </w:rPr>
        <w:sectPr w:rsidR="00377041" w:rsidRPr="00377041">
          <w:pgSz w:w="11906" w:h="16383"/>
          <w:pgMar w:top="1134" w:right="850" w:bottom="1134" w:left="1701" w:header="720" w:footer="720" w:gutter="0"/>
          <w:cols w:space="720"/>
        </w:sect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20" w:name="block-15132649"/>
      <w:bookmarkEnd w:id="6"/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ПЛАНИРУЕМЫЕ ОБРАЗОВАТЕЛЬНЫЕ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Изучение литературы в основной школе направлено на достижение обучающимися следующих личностных, метапредметных и предметных результатов освоения учебного предмета.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отражёнными в произведениях русской литературы,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Гражданского воспитания: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неприятие любых форм экстремизма, дискриминации;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понимание роли различных социальных институтов в жизни человека;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 способах противодействия коррупции;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разнообразной совместной деятельности, стремление к взаимопониманию и взаимопомощи, в том числе с опорой на примеры из литературы;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участие в школьном самоуправлении;</w:t>
      </w:r>
    </w:p>
    <w:p w:rsidR="00377041" w:rsidRPr="00377041" w:rsidRDefault="00377041" w:rsidP="00377041">
      <w:pPr>
        <w:numPr>
          <w:ilvl w:val="0"/>
          <w:numId w:val="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гуманитарной деятельности (волонтерство; помощь людям, нуждающимся в ней).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Патриотического воспитания:</w:t>
      </w:r>
    </w:p>
    <w:p w:rsidR="00377041" w:rsidRPr="00377041" w:rsidRDefault="00377041" w:rsidP="00377041">
      <w:pPr>
        <w:numPr>
          <w:ilvl w:val="0"/>
          <w:numId w:val="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контексте изучения произведений русской и зарубежной литературы, а также литератур народов РФ;</w:t>
      </w:r>
    </w:p>
    <w:p w:rsidR="00377041" w:rsidRPr="00377041" w:rsidRDefault="00377041" w:rsidP="00377041">
      <w:pPr>
        <w:numPr>
          <w:ilvl w:val="0"/>
          <w:numId w:val="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</w:t>
      </w:r>
    </w:p>
    <w:p w:rsidR="00377041" w:rsidRPr="00377041" w:rsidRDefault="00377041" w:rsidP="00377041">
      <w:pPr>
        <w:numPr>
          <w:ilvl w:val="0"/>
          <w:numId w:val="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Духовно-нравственного воспитания:</w:t>
      </w:r>
    </w:p>
    <w:p w:rsidR="00377041" w:rsidRPr="00377041" w:rsidRDefault="00377041" w:rsidP="00377041">
      <w:pPr>
        <w:numPr>
          <w:ilvl w:val="0"/>
          <w:numId w:val="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:rsidR="00377041" w:rsidRPr="00377041" w:rsidRDefault="00377041" w:rsidP="00377041">
      <w:pPr>
        <w:numPr>
          <w:ilvl w:val="0"/>
          <w:numId w:val="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377041" w:rsidRPr="00377041" w:rsidRDefault="00377041" w:rsidP="00377041">
      <w:pPr>
        <w:numPr>
          <w:ilvl w:val="0"/>
          <w:numId w:val="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Эстетического воспитания: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важности художественной литературы и культуры как средства коммуникации и самовыражения;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377041" w:rsidRPr="00377041" w:rsidRDefault="00377041" w:rsidP="00377041">
      <w:pPr>
        <w:numPr>
          <w:ilvl w:val="0"/>
          <w:numId w:val="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стремление к самовыражению в разных видах искусства.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ценности жизни с опорой на собственный жизненный и читательский опыт; 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интернет-среде в процессе школьного литературного образования; 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умение принимать себя и других, не осуждая;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умение осознавать эмоциональное состояние себя и других, опираясь на примеры из литературных произведений;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уметь управлять собственным эмоциональным состоянием;</w:t>
      </w:r>
    </w:p>
    <w:p w:rsidR="00377041" w:rsidRPr="00377041" w:rsidRDefault="00377041" w:rsidP="00377041">
      <w:pPr>
        <w:numPr>
          <w:ilvl w:val="0"/>
          <w:numId w:val="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сформированность навыка рефлексии, признание своего права на ошибку и такого же права другого человека с оценкой поступков литературных героев.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Трудового воспитания: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готовность адаптироваться в профессиональной среде;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уважение к труду и результатам трудовой деятельности, в том числе при изучении произведений русского фольклора и литературы; </w:t>
      </w:r>
    </w:p>
    <w:p w:rsidR="00377041" w:rsidRPr="00377041" w:rsidRDefault="00377041" w:rsidP="00377041">
      <w:pPr>
        <w:numPr>
          <w:ilvl w:val="0"/>
          <w:numId w:val="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Экологического воспитания: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:rsidR="00377041" w:rsidRPr="00377041" w:rsidRDefault="00377041" w:rsidP="00377041">
      <w:pPr>
        <w:numPr>
          <w:ilvl w:val="0"/>
          <w:numId w:val="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Ценности научного познания: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 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языковой и читательской культурой как средством познания мира; 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основными навыками исследовательской деятельности с учётом специфики школьного литературного образования; </w:t>
      </w:r>
    </w:p>
    <w:p w:rsidR="00377041" w:rsidRPr="00377041" w:rsidRDefault="00377041" w:rsidP="00377041">
      <w:pPr>
        <w:numPr>
          <w:ilvl w:val="0"/>
          <w:numId w:val="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изучение и оценка социальных ролей персонажей литературных произведений;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потребность во взаимодействии в условиях неопределённости, открытость опыту и знаниям других;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анализировать и выявлять взаимосвязи природы, общества и экономики;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способность осознавать стрессовую ситуацию, оценивать происходящие изменения и их последствия, опираясь на жизненный и читательский опыт;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воспринимать стрессовую ситуацию как вызов, требующий контрмер;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оценивать ситуацию стресса, корректировать принимаемые решения и действия;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формулировать и оценивать риски и последствия, формировать опыт, уметь находить позитивное в произошедшей ситуации; </w:t>
      </w:r>
    </w:p>
    <w:p w:rsidR="00377041" w:rsidRPr="00377041" w:rsidRDefault="00377041" w:rsidP="00377041">
      <w:pPr>
        <w:numPr>
          <w:ilvl w:val="0"/>
          <w:numId w:val="9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быть готовым действовать в отсутствии гарантий успеха.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МЕТАПРЕДМЕТНЫЕ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К концу обучения у обучающегося формируются следующие универсальные учебные действия.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познавательные действия: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Базовые логические действия: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характеризовать существенные признаки объектов (художественных и учебных текстов, литературных героев и др.) и явлений (литературных направлений, этапов историко-литературного процесса);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предлагать критерии для выявления закономерностей и противоречий с учётом учебной задачи;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дефициты информации, данных, необходимых для решения поставленной учебной задачи;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причинно-следственные связи при изучении литературных явлений и процессов;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делать выводы с использованием дедуктивных и индуктивных умозаключений, умозаключений по аналогии;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гипотезы об их взаимосвязях;</w:t>
      </w:r>
    </w:p>
    <w:p w:rsidR="00377041" w:rsidRPr="00377041" w:rsidRDefault="00377041" w:rsidP="00377041">
      <w:pPr>
        <w:numPr>
          <w:ilvl w:val="0"/>
          <w:numId w:val="10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Базовые исследовательские действия: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 в литературном образовании;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причинно-следственных связей и зависимостей объектов между собой;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 применимость и достоверность информацию, полученную в ходе исследования (эксперимента);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проведённого наблюдения, опыта, исследования;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владеть инструментами оценки достоверности полученных выводов и обобщений;</w:t>
      </w:r>
    </w:p>
    <w:p w:rsidR="00377041" w:rsidRPr="00377041" w:rsidRDefault="00377041" w:rsidP="00377041">
      <w:pPr>
        <w:numPr>
          <w:ilvl w:val="0"/>
          <w:numId w:val="11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3) Работа с информацией: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:rsidR="00377041" w:rsidRPr="00377041" w:rsidRDefault="00377041" w:rsidP="00377041">
      <w:pPr>
        <w:numPr>
          <w:ilvl w:val="0"/>
          <w:numId w:val="12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эффективно запоминать и систематизировать эту информацию.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коммуникативные действия: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Общение: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воспринимать и формулировать суждения, выражать эмоции в соответствии с условиями и целями общения;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выражать себя (свою точку зрения) в устных и письменных текстах;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намерения других, проявлять уважительное отношение к собеседнику и корректно формулировать свои возражения;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:rsidR="00377041" w:rsidRPr="00377041" w:rsidRDefault="00377041" w:rsidP="00377041">
      <w:pPr>
        <w:numPr>
          <w:ilvl w:val="0"/>
          <w:numId w:val="1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Совместная деятельность: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взаимодействия при решении поставленной задачи;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уметь обобщать мнения нескольких людей;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качество своего вклада в общий результат по критериям, сформулированным понимать намерения других, проявлять уважительное отношение к собеседнику и корректно формулировать свои возражения;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публично представлять результаты выполненного опыта (литературоведческого эксперимента, исследования, проекта); 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участниками взаимодействия на литературных занятиях;</w:t>
      </w:r>
    </w:p>
    <w:p w:rsidR="00377041" w:rsidRPr="00377041" w:rsidRDefault="00377041" w:rsidP="00377041">
      <w:pPr>
        <w:numPr>
          <w:ilvl w:val="0"/>
          <w:numId w:val="14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регулятивные действия: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Самоорганизация: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</w:t>
      </w:r>
    </w:p>
    <w:p w:rsidR="00377041" w:rsidRPr="00377041" w:rsidRDefault="00377041" w:rsidP="00377041">
      <w:pPr>
        <w:numPr>
          <w:ilvl w:val="0"/>
          <w:numId w:val="15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делать выбор и брать ответственность за решение.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Самоконтроль: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владеть способами самоконтроля, самомотивации и рефлексии в школьном литературном образовании; давать адекватную оценку учебной ситуации и предлагать план её изменения;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</w:p>
    <w:p w:rsidR="00377041" w:rsidRPr="00377041" w:rsidRDefault="00377041" w:rsidP="00377041">
      <w:pPr>
        <w:numPr>
          <w:ilvl w:val="0"/>
          <w:numId w:val="16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вносить коррективы в деятельность на основе новых обстоятельств и изменившихся ситуаций, установленных ошибок, возникших трудностей; оценивать соответствие результата цели и условиям.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lastRenderedPageBreak/>
        <w:t>3) Эмоциональный интеллект: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развивать способность различать и называть собственные эмоции, управлять ими и эмоциями других;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анализировать причины эмоций;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ставить себя на место другого человека, понимать мотивы и намерения другого, анализируя примеры из художественной литературы;</w:t>
      </w:r>
    </w:p>
    <w:p w:rsidR="00377041" w:rsidRPr="00377041" w:rsidRDefault="00377041" w:rsidP="00377041">
      <w:pPr>
        <w:numPr>
          <w:ilvl w:val="0"/>
          <w:numId w:val="17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регулировать способ выражения своих эмоций.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4) Принятие себя и других: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осознанно относиться к другому человеку, его мнению, размышляя над взаимоотношениями литературных героев;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признавать своё право на ошибку и такое же право другого; принимать себя и других, не осуждая;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открытость себе и другим;</w:t>
      </w:r>
    </w:p>
    <w:p w:rsidR="00377041" w:rsidRPr="00377041" w:rsidRDefault="00377041" w:rsidP="00377041">
      <w:pPr>
        <w:numPr>
          <w:ilvl w:val="0"/>
          <w:numId w:val="18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осознавать невозможность контролировать всё вокруг.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ПРЕДМЕТНЫЕ РЕЗУЛЬТАТЫ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9 КЛАСС</w:t>
      </w:r>
    </w:p>
    <w:p w:rsidR="00377041" w:rsidRPr="00377041" w:rsidRDefault="00377041" w:rsidP="00377041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1) Понимать духовно-нравственную и культурно-эстетическую ценность литературы, осознавать её роль в формировании гражданственности и патриотизма, уважения к своей Родине и её героической истории, укреплении единства многонационального народа Российской Федерации;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2) понимать специфические черты литературы как вида словесного искусства, выявлять главные отличия художественного текста от текста научного, делового, публицистического;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3) владеть умением самостоятельного смыслового и эстетического анализа произведений художественной литературы (от древнерусской до современной); анализировать литературные произведения разных жанров; воспринимать, анализировать, интерпретировать и оценивать прочитанное (с учётом литературного развития обучающихся), понимать условность художественной картины мира, отражённой в литературных произведениях с учётом неоднозначности заложенных в них художественных смыслов: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анализировать произведение в единстве формы и содержания; определять тематику и проблематику произведения, его родовую и жанровую принадлежность; выявлять позицию героя, повествователя, рассказчика и авторскую позицию, учитывая художественные особенности произведения и отраженные в нём реалии; характеризовать героев-персонажей, давать их сравнительные характеристики, оценивать систему образов; выявлять особенности композиции и основной конфликт произведения; характеризовать авторский пафос; выявлять и осмысливать формы авторской оценки героев, событий, характер авторских взаимоотношений с читателем как адресатом произведения; объяснять своё понимание нравственно-философской, социально-исторической и эстетической проблематики произведений (с учётом литературного развития обучающихся); выявлять языковые особенности 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художественного произведения, поэтической и прозаической речи; находить основные изобразительно-выразительные средства, характерные для творческой манеры писателя, определять их художественные функции, выявляя особенности авторского языка и стиля;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овладеть сущностью и пониманием смысловых функций теоретико-литературных понятий и самостоятельно использовать их в процессе анализа и интерпретации произведений, оформления собственных оценок и наблюдений: художественная литература и устное народное творчество; проза и поэзия; художественный образ, факт, вымысел; литературные направления (классицизм, сентиментализм, романтизм, реализм); роды (лирика, эпос, драма), жанры (рассказ, притча, повесть, роман, комедия, драма, трагедия, баллада, послание, поэма, ода, элегия, песня, отрывок, сонет, лироэпические (поэма, баллада)); форма и содержание литературного произведения; тема, идея, проблематика; пафос (героический, патриотический, гражданский и др.); сюжет, композиция, эпиграф; стадии развития действия: экспозиция, завязка, развитие действия, кульминация, развязка, эпилог; авторское/лирическое отступление; конфликт; система образов; образ автора, повествователь, рассказчик, литературный герой (персонаж), лирический герой, лирический персонаж; речевая характеристика героя; портрет, пейзаж, интерьер, художественная деталь; символ, подтекст, психологизм; реплика, диалог, монолог; ремарка; юмор, ирония, сатира, сарказм, гротеск; эпитет, метафора, метонимия, сравнение, олицетворение, гипербола, умолчание, параллелизм; антитеза, аллегория; риторический вопрос, риторическое восклицание; инверсия, анафора, повтор; художественное время и пространство; звукопись (аллитерация, ассонанс); стиль; стихотворный метр (хорей, ямб, дактиль, амфибрахий, анапест), ритм, рифма, строфа; афоризм;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рассматривать изученные и самостоятельно прочитанные произведения в рамках историко-литературного процесса (определять и учитывать при анализе принадлежность произведения к историческому времени, определённому литературному направлению);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связь между важнейшими фактами биографии писателей (в том числе А. С. Грибоедова, А. С. Пушкина, М. Ю. Лермонтова, Н. В. Гоголя) и особенностями исторической эпохи, авторского мировоззрения, проблематики произведений;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выделять в произведениях элементы художественной формы и обнаруживать связи между ними; определять родо-жанровую специфику изученного и самостоятельно прочитанного художественного произведения;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произведения, их фрагменты (с учётом внутритекстовых и межтекстовых связей), образы персонажей, литературные явления и факты, сюжеты разных литературных произведений, темы, проблемы, жанры, художественные приёмы, эпизоды текста, особенности языка;</w:t>
      </w:r>
    </w:p>
    <w:p w:rsidR="00377041" w:rsidRPr="00377041" w:rsidRDefault="00377041" w:rsidP="00377041">
      <w:pPr>
        <w:numPr>
          <w:ilvl w:val="0"/>
          <w:numId w:val="23"/>
        </w:numPr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изученные и самостоятельно прочитанные произведения художественной литературы с произведениями других видов искусства (изобразительное искусство, музыка, театр, балет, кино, фотоискусство, компьютерная графика);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4) выразительно читать стихи и прозу, в том числе наизусть (не менее 12 поэтических произведений, не выученных ранее), передавая личное отношение к произведению (с учётом литературного развития, индивидуальных особенностей обучающихся);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5) пересказывать изученное и самостоятельно прочитанное произведение, используя различные виды устных и письменных пересказов, обстоятельно отвечать на вопросы по прочитанному произведению и самостоятельно формулировать вопросы к тексту; пересказывать сюжет и вычленять фабулу;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6) участвовать в беседе и диалоге о прочитанном произведении, в учебной дискуссии на литературные темы, соотносить собственную позицию с позицией автора и мнениями участников дискуссии, давать аргументированную оценку прочитанному и отстаивать свою точку зрения, используя литературные аргументы;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7) создавать устные и письменные высказывания разных жанров (объёмом не менее 250 слов), писать сочинение-рассуждение по заданной теме с опорой на прочитанные произведения; представлять развёрнутый устный или письменный ответ на проблемный вопрос; исправлять и редактировать собственные и чужие письменные тексты; собирать материал и обрабатывать информацию, необходимую для составления плана, таблицы, схемы, доклада, конспекта, аннотации, эссе, отзыва, рецензии, литературно-творческой работы на самостоятельно выбранную литературную или публицистическую тему, применяя различные виды цитирования;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8) самостоятельно интерпретировать и оценивать текстуально изученные и самостоятельно прочитанные художественные произведения древнерусской, классической русской и зарубежной литературы и современных авторов с использованием методов смыслового чтения и эстетического анализа;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9)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действительности, источника эмоциональных и эстетических впечатлений, а также средства собственного развития;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10) самостоятельно планировать своё досуговое чтение, обогащать свой литературный кругозор по рекомендациям учителя и сверстников, а также проверенных интернет-ресурсов, в том числе за счёт произведений современной литературы;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11) участвовать в коллективной и индивидуальной проектной и исследовательской деятельности и уметь публично презентовать полученные результаты;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12) уметь самостоятельно пользоваться энциклопедиями, словарями и справочной литературой, информационно-справочными системами, в том числе в электронной форме; пользоваться каталогами библиотек, библиографическими указателями, системой поиска в Интернете; работать с электронными библиотеками и подбирать в библиотечных фондах и Интернете проверенные источники для выполнения учебных задач; применять ИКТ, соблюдая правила информационной безопасности.</w:t>
      </w:r>
    </w:p>
    <w:p w:rsidR="00377041" w:rsidRPr="00377041" w:rsidRDefault="00377041" w:rsidP="00377041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При планировании предметных результатов освоения рабочей программы следует учитывать, что формирование различных умений, навыков, компетенций происходит у разных обучающихся с разной скоростью и в разной степени,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результатов.</w:t>
      </w:r>
    </w:p>
    <w:p w:rsidR="00377041" w:rsidRPr="00377041" w:rsidRDefault="00377041" w:rsidP="00377041">
      <w:pPr>
        <w:rPr>
          <w:rFonts w:ascii="Times New Roman" w:eastAsia="Calibri" w:hAnsi="Times New Roman" w:cs="Times New Roman"/>
          <w:sz w:val="24"/>
          <w:szCs w:val="24"/>
        </w:rPr>
        <w:sectPr w:rsidR="00377041" w:rsidRPr="00377041">
          <w:pgSz w:w="11906" w:h="16383"/>
          <w:pgMar w:top="1134" w:right="850" w:bottom="1134" w:left="1701" w:header="720" w:footer="720" w:gutter="0"/>
          <w:cols w:space="720"/>
        </w:sectPr>
      </w:pPr>
    </w:p>
    <w:bookmarkEnd w:id="20"/>
    <w:p w:rsidR="00377041" w:rsidRPr="00377041" w:rsidRDefault="00377041" w:rsidP="00377041">
      <w:pPr>
        <w:spacing w:after="0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 xml:space="preserve"> ТЕМАТИЧЕСКОЕ ПЛАНИРОВАНИЕ</w:t>
      </w:r>
    </w:p>
    <w:p w:rsidR="00377041" w:rsidRPr="00377041" w:rsidRDefault="00377041" w:rsidP="00377041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37704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64"/>
        <w:gridCol w:w="4631"/>
        <w:gridCol w:w="1531"/>
        <w:gridCol w:w="1841"/>
        <w:gridCol w:w="1910"/>
        <w:gridCol w:w="3063"/>
      </w:tblGrid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1.Древнерусская литература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«Слово о полку Игореве»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9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2.Литература XVIII века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М. В. Ломоносов. «Ода на день восшествия на Всероссийский престол Ея Величества Государыни Императрицы Елисаветы Петровны 1747 года» и другие стихотворения (по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0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Р. Державин. Стихотворения  «Властителям и судиям», «Памятник».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1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Н. М. Карамзин. Повесть «Бедная Лиза»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2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3.Литература первой половины XIX века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В. А. Жуковский. Баллады, элегии. «Светлана», «Невыразимое», «Море».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3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Грибоедов. Комедия «Горе от ума»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4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Поэзия пушкинской эпохи. К. Н. Батюшков, А. А. Дельв, Е. А. Баратынский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5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Пушкин. Стихотворения. «Бесы», «Брожу ли я вдоль улиц шумных…», «...Вновь я посетил…», «Из Пиндемонти», «К морю», «К***» («Я помню чудное мгновенье…»), «Мадонна», «Осень» (отрывок), «Отцы-пустынники и жёны непорочны…», «Пора, мой друг, пора! Покоя сердце просит…», «Поэт», «Пророк», «Свободы сеятель пустынный…», «Элегия» («Безумных лет угасшее веселье…»), «Я вас любил: любовь ещё, быть может…», «Я памятник себе воздвиг нерукотворный…» и др. Поэма «Медный всадник». Роман в стихах «Евгений Онегин»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6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М. Ю. Лермонтов. Стихотворения. «Выхожу один я на дорогу…», «Дума», «И скучно и грустно», «Как часто, пёстрою толпою окружён…», «Молитва» («Я, Матерь Божия, ныне с молитвою…»), «Нет, не тебя так пылко я люблю…», «Нет, я не Байрон, я другой…», «Поэт» («Отделкой золотой </w:t>
            </w: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блистает мой кинжал…»), «Пророк», «Родина», «Смерть Поэта», «Сон» («В полдневный жар в долине Дагестана…»), «Я жить хочу, хочу печали…» и др. Роман «Герой нашего времени»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 11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7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3.6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Н. В. Гоголь. Поэма «Мёртвые души»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8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Отечественная проза первой половины XIX в. «Лафертовская маковница» Антония Погорельского (главы 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9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4.Зарубежная литература</w:t>
            </w: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Данте. «Божественная комедия» (фрагменты по выбоу)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0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У. Шекспир. Трагедия «Гамлет» (фрагменты 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1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И.В. Гёте. Трагедия «Фауст» (фрагменты по выбору).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2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Дж. Г. Байрон. Стихотворения </w:t>
            </w:r>
          </w:p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«Душа моя мрачна. Скорей, певец, скорей!..». Поэма «Паломничество Чайльд-Гарольда» (фрагмент по выбору)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3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Зарубежная проза первой половины XIX века.  Произведение В. Гюго.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4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Развитие речи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5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Внеклассное чтение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6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Итоговые контрольные работы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7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Резервное время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8">
              <w:r w:rsidRPr="0037704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https://m.edsoo.ru/7f41b720</w:t>
              </w:r>
            </w:hyperlink>
          </w:p>
        </w:tc>
      </w:tr>
      <w:tr w:rsidR="00377041" w:rsidRPr="00377041" w:rsidTr="003770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7162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77041" w:rsidRPr="00377041" w:rsidRDefault="00377041" w:rsidP="00377041">
      <w:pPr>
        <w:spacing w:after="0" w:line="259" w:lineRule="auto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77041" w:rsidRPr="00377041" w:rsidRDefault="00377041" w:rsidP="00377041">
      <w:pPr>
        <w:spacing w:after="0" w:line="259" w:lineRule="auto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ПОУРОЧНОЕ ПЛАНИРОВАНИЕ </w:t>
      </w:r>
    </w:p>
    <w:p w:rsidR="00377041" w:rsidRPr="00377041" w:rsidRDefault="00377041" w:rsidP="00377041">
      <w:pPr>
        <w:spacing w:after="0" w:line="259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9 КЛАСС </w:t>
      </w:r>
    </w:p>
    <w:tbl>
      <w:tblPr>
        <w:tblW w:w="13325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20"/>
        <w:gridCol w:w="8995"/>
        <w:gridCol w:w="1626"/>
        <w:gridCol w:w="1684"/>
      </w:tblGrid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Тема урока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7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 изучения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31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Всего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Mar>
              <w:top w:w="50" w:type="dxa"/>
              <w:left w:w="100" w:type="dxa"/>
            </w:tcMar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Введение в курс литературы 9 класса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«Слово о полку Игореве». Литература Древней Руси. История открытия "Слова о полку Игореве"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"Слово о полку Игореве". Центральные образы, образ автора в "Слове о полку Игореве"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Поэтика "Слова о полку Игореве". Идейно-художественное значение «Слова о полку Игореве»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"Слову о полку Игореве"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М.В. Ломоносов. «Ода на день восшествия на Всероссийский престол Ея Величества Государыни Императрицы Елисаветы Петровны 1747 года». Жанр оды. </w:t>
            </w: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Прославление в оде мира, Родины, науки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В. Ломоносов. «Ода на день восшествия на Всероссийский престол Ея Величества Государыни Императрицы Елисаветы Петровны 1747 года» и другие стихотворения. Средства создания образа идеального монарха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Русская литература ХVIII века. Своеобразие литературы эпохи Просвещения. Классицизм и сентиментализм как литературное направление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Г. Р. Державин. Стихотворения. «Властителям и судиям». Традиции и новаторство в поэзии Г.Р. Державина. Идеи просвещения и гуманизма в его лирике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Г. Р. Державин. Стихотворения. «Памятник». Философская проблематика и гражданский пафос произведений Г.Р. Державина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"Мои любимые книги". Открытия летнего чтения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Н.М. Карамзин. Повесть "Бедная Лиза". Сюжет и герои повести</w:t>
            </w:r>
          </w:p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М. Карамзин. Повесть «Бедная Лиза». Черты сентиментализма в повести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29.09.2023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Основные черты русской литературы первой половины ХIХ века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04.10.2023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 А. Жуковский. Черты романтизма в лирике В.А. Жуковского. Понятие о балладе, его особенности. Баллада "Светлана"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05.10.2023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В.А. Жуковский. Понятие об элегии. "Невыразимое", "Море". Тема человека и природы, соотношение мечты и действительности в лирике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Особенности художественного языка и стиля в произведениях В.А. Жуковского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Жизнь и творчество. Комедия «Горе от ума»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Социальная и нравственная проблематика, своеобразие конфликта в пьесе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Система образов в пьесе. Общественный и личный конфликт в пьесе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Фамусовская Москва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22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Образ Чацкого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 Грибоедов. Комедия "Горе от ума". Открытость финала пьесы, его нравственно-филосовское звучание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Грибоедов. Художественное своеобразие комедии "Горе от ума"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Грибоедов. Комедия «Горе от ума». Смысл названия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27.10.2023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"Горе от ума" в литературной критике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"Горе от ума"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09.11.2023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Поэзия пушкинской эпохи. К.Н.Батюшков, А.А.Дельвиг,  Е. А. Баратынский. Основные темы лирики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Поэзия пушкинской эпохи. К. Н. Батюшков, А. А. Дельвиг, Е. А. Баратынский. Своеобразие лирики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Жизнь и творчество.Поэтическое новаторство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Тематика и проблематика лицейской лирики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А.С.Пушкин. Основные темы лирики южного периода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Художественное своеобразие лирики южного периода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Лирика Михайловского периода:"К морю", "Вакхическая песня", "Подражание Горану" и др. 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Любовная лирика: «К***» («Я помню чудное мгновенье...»), «Я вас любил; любовь ещё, быть может…», «Мадонна»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Своеобразие любовной лирики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30.11.2023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Тема поэта и поэзии: «Разговор книгопродавца с поэтом», «Пророк»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 С. Пушкин. Стихотворения "Эхо", "Осень" и др. Тема поэта и поэзии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Анализ лирического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«Брожу ли я вдоль улиц шумных…», «Бесы», «Элегия» («Безумных лет угасшее веселье…»)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Тема жизни и смерти: «Пора, мой друг, пора! покоя сердце просит…», «…Вновь я посетил…»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 Пушкин. «Каменноостровский цикл»: «Отцы пустынники и жены непорочны…», «Из Пиндемонти»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сочинению по лирике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Сочинение по лирике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Поэма «Медный всадник». Человек и история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Поэма «Медный всадник»: образ Евгения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Поэма «Медный всадник»: образ Петра I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лирике и поэме "Медный всадник" А.С. Пушкина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Роман в стихах «Евгений Онегин» как новаторское произведение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29.12.2023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А.С. Пушкин. Роман "Евгений Онегин". Главные мужские образы романа. Образ Евгения Онегина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Роман в стихах «Евгений Онегин»: главные женские образы романа. Образ Татьяны Лариной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Роман в стихах «Евгений Онегин»: взаимоотношения главных героев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Письменный ответ на проблемный вопрос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 С. Пушкин. Роман в стихах "Евгений Онегин" как энциклопедия русской жизни. Роман "Евгений Онегин" в литературной критике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55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сочинению по роману "Евгений Онегин"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Сочинение по роману "Евгений Онегин"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роману в стихах А. С. Пушкина "Евгений Онегин"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Жизнь и творчество. Тематика и проблематика лирики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Лермонтов.Тема назначения поэта и поэзии. Стихотворение "Смерть поэта"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31.01.2024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Образ поэта-пророка в лирике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Тема любви в лирике поэта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02.02.2024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Тема родины в лирике поэта. Стихотворения "Дума", "Родина"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Философский характер лирики поэта. "Выхожу один я на дорогу…"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Анализ лирического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09.02.2024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лирике М.Ю. Лермонтова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Тема, идея, проблематика. Своеобразние сюжета и композиции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Загадки образа Печорина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Роль "Журнала Печорина" в раскрытии характера главного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Значение главы "Фаталист"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М. Ю. Лермонтов. Роман «Герой нашего времени». Дружба в жизни Печорина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Роман «Герой нашего времени». Любовь в жизни Печорина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29.02.2024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72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Роман "Герой нашего времени" в литературной критике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01.03.2024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роману "Герой нашего времени"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06.03.2024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творчеству М.Ю. Лермонтова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07.03.2024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Любимые стихотворения поэтов первой половины ХIХ века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Жизнь и творчество. История создания поэмы «Мёртвые души»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Образы помещиков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Система образов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 города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 Чичикова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22.03.2024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души». Образ России, народа и автора в поэме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03.04.2024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В. Гоголь. Поэма «Мёртвые души»: специфика жанра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04.04.2024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Итоговый урок по "Мертвым душам" Н.В. Гоголя"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05.04.2024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"Мертвым душам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поэме Н.В. Гоголя "Мертвые души"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В мире литературы первой половины ХIХ века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Отечественная проза первой половины XIX в. «Лафертовская маковница» Антония Погорельского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Специфика отечественной прозы первой половины ХIХ века, ее значение для русской литературы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89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Писатели и поэты о Великой Отечественной войне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Данте Алигьери. «Божественная комедия». Особенности жанра и композиции комедии. Сюжет и персонажи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Данте Алигьери. «Божественная комедия». Образ поэта. Пороки человечества и наказание за них. Проблематика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У. Шекспир. Трагедия «Гамлет». История создания трагедии. Тема, идея, проблематика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26.04.2024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У. Шекспир. Трагедия «Гамлет» (фрагменты по выбору). Своеобразие конфликта и композиции трагедии. Система образов. Образ главного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02.05.2024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У. Шекспир. Трагедия «Гамлет». Поиски смысла жизни, проблема выбора в трагедии. Тема любви в трагедии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03.05.2024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И.-В. Гёте. Трагедия «Фауст» (фрагменты). Сюжет и проблематика трагедии.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08.05.2024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И.-В. Гёте. Трагедия «Фауст» (фрагменты). Тема, главный герой в поисках смысла жизни. Фауст и Мефистофель. Идея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Дж. Г. Байрон. Стихотворения (одно по выбору). Например,«Душа моя мрачна. Скорей, певец, скорей!..», «Прощание Наполеона» и др. Тематика и проблематика лирики поэта.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Дж. Г. Байрон. Поэма «Паломничество Чайльд-Гарольда». Романтический герой в поисках смысла жизни. Мотив странствия. Байронический тип литературного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за год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Зарубежная проза первой половины XIX в. В.Гюго роман «Собор Парижской Богоматери». Тема, идея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Зарубежная проза первой половины XIX. В.Гюго роман «Собор Парижской Богоматери».  Сюжет, проблематика.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24.05.2024</w:t>
            </w: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7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931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Зарубежная проза первой половины XIX. В.Гюго роман «Собор Парижской Богоматери». Образ главного героя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7041" w:rsidRPr="00377041" w:rsidTr="007162BB">
        <w:trPr>
          <w:trHeight w:val="144"/>
          <w:tblCellSpacing w:w="20" w:type="nil"/>
        </w:trPr>
        <w:tc>
          <w:tcPr>
            <w:tcW w:w="10348" w:type="dxa"/>
            <w:gridSpan w:val="2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0" w:line="259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70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102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377041" w:rsidRPr="00377041" w:rsidRDefault="00377041" w:rsidP="003770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377041" w:rsidRPr="00377041" w:rsidRDefault="00377041" w:rsidP="0037704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  <w:sectPr w:rsidR="00377041" w:rsidRPr="0037704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77041" w:rsidRPr="00377041" w:rsidRDefault="00377041" w:rsidP="00377041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УЧЕБНО-МЕТОДИЧЕСКОЕ ОБЕСПЕЧЕНИЕ ОБРАЗОВАТЕЛЬНОГО ПРОЦЕССА</w:t>
      </w:r>
    </w:p>
    <w:p w:rsidR="00377041" w:rsidRPr="00377041" w:rsidRDefault="00377041" w:rsidP="00377041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​‌‌</w:t>
      </w: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  <w:shd w:val="clear" w:color="auto" w:fill="FFFFFF"/>
        </w:rPr>
        <w:t>Литература (в 2 частях), 9 класс/ Коровина В.Я., Журавлев В.П., Коровин В.И. и другие; под редакцией Коровиной В.Я., Акционерное общество «Издательство «Просвещение»</w:t>
      </w: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br/>
      </w: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Литература (в 2 частях), 9 класс/ Зинин С.А., Сахаров В.И., Чалмаев В.А., Общество с ограниченной ответственностью «Русское слово - учебник»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​‌‌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МЕТОДИЧЕСКИЕ МАТЕРИАЛЫ ДЛЯ УЧИТЕЛЯ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​‌‌​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1.Федеральный государственный образовательный стандарт основного общего образования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2. Альбеткова Р.И. Учимся читать лирическое произведение. - М.: Дрофа, 2007.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3. Словарь литературных терминов / Сост. И.В. Клюхина. М.: ВАКО, 2011.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4. Беляева Н.В. Уроки изучения лирики в школе: Теория и практика дифференцированного подхода к учащимся: Книга для учителя литературы / Н.В. Беляева. - М.: Вербум, 2004. 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 xml:space="preserve">  5.Сочинения по литературе для учащихся 9-11 классов. Сочинения-образцы.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Материалы для подготовки к сочинению на ЕГЭ. Самоучитель по написанию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сочинений. ФГОС, 2018 г. Гринин Л.Е., Косивцова Л.И.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6.  Учимся писать сочинения. 8-11 классы. ФГОС, 2018 г.Трунцева Т.Н.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7. Литература. 5-11 классы. Проектная деятельность учащихся, 2018 г. Цветкова Г.В.</w:t>
      </w:r>
    </w:p>
    <w:p w:rsidR="00377041" w:rsidRPr="00377041" w:rsidRDefault="00377041" w:rsidP="003770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</w:pPr>
      <w:r w:rsidRPr="00377041">
        <w:rPr>
          <w:rFonts w:ascii="Times New Roman" w:eastAsia="Times New Roman" w:hAnsi="Times New Roman" w:cs="Times New Roman"/>
          <w:color w:val="1A1A1A"/>
          <w:sz w:val="24"/>
          <w:szCs w:val="24"/>
          <w:lang w:eastAsia="ru-RU"/>
        </w:rPr>
        <w:t>8. Контрольно-измерительные материалы. Литература. 9 класс. ФГОС, 2017 г. Ершова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b/>
          <w:sz w:val="24"/>
          <w:szCs w:val="24"/>
        </w:rPr>
      </w:pPr>
      <w:r w:rsidRPr="00377041">
        <w:rPr>
          <w:rFonts w:ascii="Times New Roman" w:eastAsia="Calibri" w:hAnsi="Times New Roman" w:cs="Times New Roman"/>
          <w:b/>
          <w:sz w:val="24"/>
          <w:szCs w:val="24"/>
        </w:rPr>
        <w:t>ИНТЕРНЕТ-РЕСУРСЫ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1.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old</w:t>
      </w:r>
      <w:r w:rsidRPr="00377041">
        <w:rPr>
          <w:rFonts w:ascii="Times New Roman" w:eastAsia="Calibri" w:hAnsi="Times New Roman" w:cs="Times New Roman"/>
          <w:sz w:val="24"/>
          <w:szCs w:val="24"/>
        </w:rPr>
        <w:t>-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russian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chat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Древнерусская литература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2.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klassika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Библиотека классической русской литературы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3.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ruthenia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Русская поэзия 60-х годов Справочно-информационные и методические материалы: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rol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Электронная версия журнала «Вопросы литературы»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5.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.1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september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Электронные версии газеты «Литература» (Приложение к «Первому сентября»)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6.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center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fio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 – Мастерская «В помощь учителю. Литература»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7. Единая Интернет-коллекция цифровых образовательных ресурсов (ЦОР)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schoolcollection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edu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8.Федеральный центр информационно-образовательных ресурсов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377041">
        <w:rPr>
          <w:rFonts w:ascii="Times New Roman" w:eastAsia="Calibri" w:hAnsi="Times New Roman" w:cs="Times New Roman"/>
          <w:sz w:val="24"/>
          <w:szCs w:val="24"/>
        </w:rPr>
        <w:t>://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fcior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edu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 xml:space="preserve">. 6. Архив учебных программ и презентаций 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rusedu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  <w:r w:rsidRPr="00377041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37704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77041" w:rsidRPr="00377041" w:rsidRDefault="00377041" w:rsidP="00377041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377041" w:rsidRPr="00377041" w:rsidRDefault="00377041" w:rsidP="00377041">
      <w:pPr>
        <w:spacing w:after="0" w:line="48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  <w:r w:rsidRPr="00377041">
        <w:rPr>
          <w:rFonts w:ascii="Times New Roman" w:eastAsia="Calibri" w:hAnsi="Times New Roman" w:cs="Times New Roman"/>
          <w:color w:val="333333"/>
          <w:sz w:val="24"/>
          <w:szCs w:val="24"/>
        </w:rPr>
        <w:t>​‌‌</w:t>
      </w:r>
      <w:r w:rsidRPr="00377041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</w:p>
    <w:p w:rsidR="004774D5" w:rsidRDefault="007D1BEF" w:rsidP="00377041">
      <w:pPr>
        <w:spacing w:after="0"/>
        <w:ind w:left="120"/>
      </w:pPr>
    </w:p>
    <w:sectPr w:rsidR="004774D5" w:rsidSect="003377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1BEF" w:rsidRDefault="007D1BEF" w:rsidP="00377041">
      <w:pPr>
        <w:spacing w:after="0" w:line="240" w:lineRule="auto"/>
      </w:pPr>
      <w:r>
        <w:separator/>
      </w:r>
    </w:p>
  </w:endnote>
  <w:endnote w:type="continuationSeparator" w:id="1">
    <w:p w:rsidR="007D1BEF" w:rsidRDefault="007D1BEF" w:rsidP="003770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3525599"/>
      <w:docPartObj>
        <w:docPartGallery w:val="Page Numbers (Bottom of Page)"/>
        <w:docPartUnique/>
      </w:docPartObj>
    </w:sdtPr>
    <w:sdtContent>
      <w:p w:rsidR="00377041" w:rsidRDefault="0033772A">
        <w:pPr>
          <w:pStyle w:val="ac"/>
          <w:jc w:val="right"/>
        </w:pPr>
        <w:r>
          <w:fldChar w:fldCharType="begin"/>
        </w:r>
        <w:r w:rsidR="00377041">
          <w:instrText>PAGE   \* MERGEFORMAT</w:instrText>
        </w:r>
        <w:r>
          <w:fldChar w:fldCharType="separate"/>
        </w:r>
        <w:r w:rsidR="009F2F10" w:rsidRPr="009F2F10">
          <w:rPr>
            <w:noProof/>
            <w:lang w:val="ru-RU"/>
          </w:rPr>
          <w:t>1</w:t>
        </w:r>
        <w:r>
          <w:fldChar w:fldCharType="end"/>
        </w:r>
      </w:p>
    </w:sdtContent>
  </w:sdt>
  <w:p w:rsidR="00377041" w:rsidRDefault="00377041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1BEF" w:rsidRDefault="007D1BEF" w:rsidP="00377041">
      <w:pPr>
        <w:spacing w:after="0" w:line="240" w:lineRule="auto"/>
      </w:pPr>
      <w:r>
        <w:separator/>
      </w:r>
    </w:p>
  </w:footnote>
  <w:footnote w:type="continuationSeparator" w:id="1">
    <w:p w:rsidR="007D1BEF" w:rsidRDefault="007D1BEF" w:rsidP="003770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5E5A1C"/>
    <w:multiLevelType w:val="multilevel"/>
    <w:tmpl w:val="419EB4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8C02289"/>
    <w:multiLevelType w:val="multilevel"/>
    <w:tmpl w:val="57D4FA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2DE4B33"/>
    <w:multiLevelType w:val="multilevel"/>
    <w:tmpl w:val="483469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E411DAB"/>
    <w:multiLevelType w:val="multilevel"/>
    <w:tmpl w:val="D5B083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F6028C6"/>
    <w:multiLevelType w:val="multilevel"/>
    <w:tmpl w:val="F5C421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3464B9D"/>
    <w:multiLevelType w:val="multilevel"/>
    <w:tmpl w:val="F312A03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67B5649"/>
    <w:multiLevelType w:val="multilevel"/>
    <w:tmpl w:val="FED24B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85C6FDE"/>
    <w:multiLevelType w:val="multilevel"/>
    <w:tmpl w:val="B030D4F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8AA62E2"/>
    <w:multiLevelType w:val="multilevel"/>
    <w:tmpl w:val="A8B4A3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B7E6A0A"/>
    <w:multiLevelType w:val="multilevel"/>
    <w:tmpl w:val="C18A3E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D0A4663"/>
    <w:multiLevelType w:val="multilevel"/>
    <w:tmpl w:val="FA7AC9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D130473"/>
    <w:multiLevelType w:val="multilevel"/>
    <w:tmpl w:val="CD829C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E100BE7"/>
    <w:multiLevelType w:val="multilevel"/>
    <w:tmpl w:val="C25E48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4E665DBA"/>
    <w:multiLevelType w:val="multilevel"/>
    <w:tmpl w:val="E6F84C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54C95790"/>
    <w:multiLevelType w:val="multilevel"/>
    <w:tmpl w:val="CF8CDC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5AFD6FED"/>
    <w:multiLevelType w:val="multilevel"/>
    <w:tmpl w:val="6012F9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600C6ED7"/>
    <w:multiLevelType w:val="multilevel"/>
    <w:tmpl w:val="0D0264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63E34705"/>
    <w:multiLevelType w:val="multilevel"/>
    <w:tmpl w:val="7FB256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66B172EC"/>
    <w:multiLevelType w:val="multilevel"/>
    <w:tmpl w:val="3B5E17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BF61513"/>
    <w:multiLevelType w:val="multilevel"/>
    <w:tmpl w:val="64A46EB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6E864F02"/>
    <w:multiLevelType w:val="multilevel"/>
    <w:tmpl w:val="873210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958668A"/>
    <w:multiLevelType w:val="multilevel"/>
    <w:tmpl w:val="268058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7B8D1DA7"/>
    <w:multiLevelType w:val="multilevel"/>
    <w:tmpl w:val="7AC692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7"/>
  </w:num>
  <w:num w:numId="2">
    <w:abstractNumId w:val="0"/>
  </w:num>
  <w:num w:numId="3">
    <w:abstractNumId w:val="7"/>
  </w:num>
  <w:num w:numId="4">
    <w:abstractNumId w:val="8"/>
  </w:num>
  <w:num w:numId="5">
    <w:abstractNumId w:val="9"/>
  </w:num>
  <w:num w:numId="6">
    <w:abstractNumId w:val="1"/>
  </w:num>
  <w:num w:numId="7">
    <w:abstractNumId w:val="12"/>
  </w:num>
  <w:num w:numId="8">
    <w:abstractNumId w:val="15"/>
  </w:num>
  <w:num w:numId="9">
    <w:abstractNumId w:val="11"/>
  </w:num>
  <w:num w:numId="10">
    <w:abstractNumId w:val="18"/>
  </w:num>
  <w:num w:numId="11">
    <w:abstractNumId w:val="10"/>
  </w:num>
  <w:num w:numId="12">
    <w:abstractNumId w:val="22"/>
  </w:num>
  <w:num w:numId="13">
    <w:abstractNumId w:val="16"/>
  </w:num>
  <w:num w:numId="14">
    <w:abstractNumId w:val="5"/>
  </w:num>
  <w:num w:numId="15">
    <w:abstractNumId w:val="13"/>
  </w:num>
  <w:num w:numId="16">
    <w:abstractNumId w:val="6"/>
  </w:num>
  <w:num w:numId="17">
    <w:abstractNumId w:val="14"/>
  </w:num>
  <w:num w:numId="18">
    <w:abstractNumId w:val="3"/>
  </w:num>
  <w:num w:numId="19">
    <w:abstractNumId w:val="4"/>
  </w:num>
  <w:num w:numId="20">
    <w:abstractNumId w:val="21"/>
  </w:num>
  <w:num w:numId="21">
    <w:abstractNumId w:val="19"/>
  </w:num>
  <w:num w:numId="22">
    <w:abstractNumId w:val="2"/>
  </w:num>
  <w:num w:numId="23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27207"/>
    <w:rsid w:val="00027207"/>
    <w:rsid w:val="0033772A"/>
    <w:rsid w:val="00377041"/>
    <w:rsid w:val="003A5F4C"/>
    <w:rsid w:val="00783BBD"/>
    <w:rsid w:val="007D1BEF"/>
    <w:rsid w:val="009F2F10"/>
    <w:rsid w:val="00B04AE4"/>
    <w:rsid w:val="00CB1666"/>
    <w:rsid w:val="00E937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772A"/>
  </w:style>
  <w:style w:type="paragraph" w:styleId="1">
    <w:name w:val="heading 1"/>
    <w:basedOn w:val="a"/>
    <w:next w:val="a"/>
    <w:link w:val="10"/>
    <w:uiPriority w:val="9"/>
    <w:qFormat/>
    <w:rsid w:val="00377041"/>
    <w:pPr>
      <w:keepNext/>
      <w:keepLines/>
      <w:spacing w:before="480" w:after="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77041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77041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b/>
      <w:bCs/>
      <w:color w:val="5B9BD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77041"/>
    <w:pPr>
      <w:keepNext/>
      <w:keepLines/>
      <w:spacing w:before="20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uiPriority w:val="9"/>
    <w:qFormat/>
    <w:rsid w:val="00377041"/>
    <w:pPr>
      <w:keepNext/>
      <w:keepLines/>
      <w:spacing w:before="48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  <w:lang w:val="en-US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377041"/>
    <w:pPr>
      <w:keepNext/>
      <w:keepLines/>
      <w:spacing w:before="20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  <w:lang w:val="en-US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377041"/>
    <w:pPr>
      <w:keepNext/>
      <w:keepLines/>
      <w:spacing w:before="200"/>
      <w:outlineLvl w:val="2"/>
    </w:pPr>
    <w:rPr>
      <w:rFonts w:ascii="Calibri Light" w:eastAsia="Times New Roman" w:hAnsi="Calibri Light" w:cs="Times New Roman"/>
      <w:b/>
      <w:bCs/>
      <w:color w:val="5B9BD5"/>
      <w:lang w:val="en-US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377041"/>
    <w:pPr>
      <w:keepNext/>
      <w:keepLines/>
      <w:spacing w:before="200"/>
      <w:outlineLvl w:val="3"/>
    </w:pPr>
    <w:rPr>
      <w:rFonts w:ascii="Calibri Light" w:eastAsia="Times New Roman" w:hAnsi="Calibri Light" w:cs="Times New Roman"/>
      <w:b/>
      <w:bCs/>
      <w:i/>
      <w:iCs/>
      <w:color w:val="5B9BD5"/>
      <w:lang w:val="en-US"/>
    </w:rPr>
  </w:style>
  <w:style w:type="paragraph" w:styleId="a3">
    <w:name w:val="header"/>
    <w:basedOn w:val="a"/>
    <w:link w:val="a4"/>
    <w:uiPriority w:val="99"/>
    <w:unhideWhenUsed/>
    <w:rsid w:val="00377041"/>
    <w:pPr>
      <w:tabs>
        <w:tab w:val="center" w:pos="4680"/>
        <w:tab w:val="right" w:pos="9360"/>
      </w:tabs>
    </w:pPr>
    <w:rPr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377041"/>
    <w:rPr>
      <w:lang w:val="en-US"/>
    </w:rPr>
  </w:style>
  <w:style w:type="character" w:customStyle="1" w:styleId="10">
    <w:name w:val="Заголовок 1 Знак"/>
    <w:basedOn w:val="a0"/>
    <w:link w:val="1"/>
    <w:uiPriority w:val="9"/>
    <w:rsid w:val="00377041"/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77041"/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77041"/>
    <w:rPr>
      <w:rFonts w:ascii="Calibri Light" w:eastAsia="Times New Roman" w:hAnsi="Calibri Light" w:cs="Times New Roman"/>
      <w:b/>
      <w:bCs/>
      <w:color w:val="5B9BD5"/>
    </w:rPr>
  </w:style>
  <w:style w:type="character" w:customStyle="1" w:styleId="40">
    <w:name w:val="Заголовок 4 Знак"/>
    <w:basedOn w:val="a0"/>
    <w:link w:val="4"/>
    <w:uiPriority w:val="9"/>
    <w:rsid w:val="00377041"/>
    <w:rPr>
      <w:rFonts w:ascii="Calibri Light" w:eastAsia="Times New Roman" w:hAnsi="Calibri Light" w:cs="Times New Roman"/>
      <w:b/>
      <w:bCs/>
      <w:i/>
      <w:iCs/>
      <w:color w:val="5B9BD5"/>
    </w:rPr>
  </w:style>
  <w:style w:type="paragraph" w:styleId="a5">
    <w:name w:val="Normal Indent"/>
    <w:basedOn w:val="a"/>
    <w:uiPriority w:val="99"/>
    <w:unhideWhenUsed/>
    <w:rsid w:val="00377041"/>
    <w:pPr>
      <w:ind w:left="720"/>
    </w:pPr>
    <w:rPr>
      <w:lang w:val="en-US"/>
    </w:rPr>
  </w:style>
  <w:style w:type="paragraph" w:customStyle="1" w:styleId="12">
    <w:name w:val="Подзаголовок1"/>
    <w:basedOn w:val="a"/>
    <w:next w:val="a"/>
    <w:uiPriority w:val="11"/>
    <w:qFormat/>
    <w:rsid w:val="00377041"/>
    <w:pPr>
      <w:numPr>
        <w:ilvl w:val="1"/>
      </w:numPr>
      <w:ind w:left="86"/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  <w:lang w:val="en-US"/>
    </w:rPr>
  </w:style>
  <w:style w:type="character" w:customStyle="1" w:styleId="a6">
    <w:name w:val="Подзаголовок Знак"/>
    <w:basedOn w:val="a0"/>
    <w:link w:val="a7"/>
    <w:uiPriority w:val="11"/>
    <w:rsid w:val="00377041"/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paragraph" w:customStyle="1" w:styleId="13">
    <w:name w:val="Название1"/>
    <w:basedOn w:val="a"/>
    <w:next w:val="a"/>
    <w:uiPriority w:val="10"/>
    <w:qFormat/>
    <w:rsid w:val="00377041"/>
    <w:pPr>
      <w:pBdr>
        <w:bottom w:val="single" w:sz="8" w:space="4" w:color="5B9BD5"/>
      </w:pBdr>
      <w:spacing w:after="300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val="en-US"/>
    </w:rPr>
  </w:style>
  <w:style w:type="character" w:customStyle="1" w:styleId="a8">
    <w:name w:val="Название Знак"/>
    <w:basedOn w:val="a0"/>
    <w:link w:val="a9"/>
    <w:uiPriority w:val="10"/>
    <w:rsid w:val="00377041"/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377041"/>
    <w:rPr>
      <w:i/>
      <w:iCs/>
    </w:rPr>
  </w:style>
  <w:style w:type="character" w:customStyle="1" w:styleId="14">
    <w:name w:val="Гиперссылка1"/>
    <w:basedOn w:val="a0"/>
    <w:uiPriority w:val="99"/>
    <w:unhideWhenUsed/>
    <w:rsid w:val="00377041"/>
    <w:rPr>
      <w:color w:val="0563C1"/>
      <w:u w:val="single"/>
    </w:rPr>
  </w:style>
  <w:style w:type="table" w:customStyle="1" w:styleId="15">
    <w:name w:val="Сетка таблицы1"/>
    <w:basedOn w:val="a1"/>
    <w:next w:val="ab"/>
    <w:uiPriority w:val="59"/>
    <w:rsid w:val="00377041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6">
    <w:name w:val="Название объекта1"/>
    <w:basedOn w:val="a"/>
    <w:next w:val="a"/>
    <w:uiPriority w:val="35"/>
    <w:semiHidden/>
    <w:unhideWhenUsed/>
    <w:qFormat/>
    <w:rsid w:val="00377041"/>
    <w:pPr>
      <w:spacing w:line="240" w:lineRule="auto"/>
    </w:pPr>
    <w:rPr>
      <w:b/>
      <w:bCs/>
      <w:color w:val="5B9BD5"/>
      <w:sz w:val="18"/>
      <w:szCs w:val="18"/>
      <w:lang w:val="en-US"/>
    </w:rPr>
  </w:style>
  <w:style w:type="paragraph" w:styleId="ac">
    <w:name w:val="footer"/>
    <w:basedOn w:val="a"/>
    <w:link w:val="ad"/>
    <w:uiPriority w:val="99"/>
    <w:unhideWhenUsed/>
    <w:rsid w:val="00377041"/>
    <w:pPr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d">
    <w:name w:val="Нижний колонтитул Знак"/>
    <w:basedOn w:val="a0"/>
    <w:link w:val="ac"/>
    <w:uiPriority w:val="99"/>
    <w:rsid w:val="00377041"/>
    <w:rPr>
      <w:lang w:val="en-US"/>
    </w:rPr>
  </w:style>
  <w:style w:type="character" w:customStyle="1" w:styleId="110">
    <w:name w:val="Заголовок 1 Знак1"/>
    <w:basedOn w:val="a0"/>
    <w:uiPriority w:val="9"/>
    <w:rsid w:val="0037704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10">
    <w:name w:val="Заголовок 2 Знак1"/>
    <w:basedOn w:val="a0"/>
    <w:uiPriority w:val="9"/>
    <w:semiHidden/>
    <w:rsid w:val="0037704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0">
    <w:name w:val="Заголовок 3 Знак1"/>
    <w:basedOn w:val="a0"/>
    <w:uiPriority w:val="9"/>
    <w:semiHidden/>
    <w:rsid w:val="0037704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10">
    <w:name w:val="Заголовок 4 Знак1"/>
    <w:basedOn w:val="a0"/>
    <w:uiPriority w:val="9"/>
    <w:semiHidden/>
    <w:rsid w:val="0037704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7">
    <w:name w:val="Subtitle"/>
    <w:basedOn w:val="a"/>
    <w:next w:val="a"/>
    <w:link w:val="a6"/>
    <w:uiPriority w:val="11"/>
    <w:qFormat/>
    <w:rsid w:val="00377041"/>
    <w:pPr>
      <w:numPr>
        <w:ilvl w:val="1"/>
      </w:numPr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character" w:customStyle="1" w:styleId="17">
    <w:name w:val="Подзаголовок Знак1"/>
    <w:basedOn w:val="a0"/>
    <w:uiPriority w:val="11"/>
    <w:rsid w:val="0037704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9">
    <w:name w:val="Title"/>
    <w:basedOn w:val="a"/>
    <w:next w:val="a"/>
    <w:link w:val="a8"/>
    <w:uiPriority w:val="10"/>
    <w:qFormat/>
    <w:rsid w:val="0037704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customStyle="1" w:styleId="18">
    <w:name w:val="Название Знак1"/>
    <w:basedOn w:val="a0"/>
    <w:uiPriority w:val="10"/>
    <w:rsid w:val="0037704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e">
    <w:name w:val="Hyperlink"/>
    <w:basedOn w:val="a0"/>
    <w:uiPriority w:val="99"/>
    <w:semiHidden/>
    <w:unhideWhenUsed/>
    <w:rsid w:val="00377041"/>
    <w:rPr>
      <w:color w:val="0000FF" w:themeColor="hyperlink"/>
      <w:u w:val="single"/>
    </w:rPr>
  </w:style>
  <w:style w:type="table" w:styleId="ab">
    <w:name w:val="Table Grid"/>
    <w:basedOn w:val="a1"/>
    <w:uiPriority w:val="59"/>
    <w:rsid w:val="003770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9F2F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F2F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5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1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m.edsoo.ru/7f41b720" TargetMode="External"/><Relationship Id="rId18" Type="http://schemas.openxmlformats.org/officeDocument/2006/relationships/hyperlink" Target="https://m.edsoo.ru/7f41b720" TargetMode="External"/><Relationship Id="rId26" Type="http://schemas.openxmlformats.org/officeDocument/2006/relationships/hyperlink" Target="https://m.edsoo.ru/7f41b720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b720" TargetMode="External"/><Relationship Id="rId7" Type="http://schemas.openxmlformats.org/officeDocument/2006/relationships/image" Target="media/image1.emf"/><Relationship Id="rId12" Type="http://schemas.openxmlformats.org/officeDocument/2006/relationships/hyperlink" Target="https://m.edsoo.ru/7f41b720" TargetMode="External"/><Relationship Id="rId17" Type="http://schemas.openxmlformats.org/officeDocument/2006/relationships/hyperlink" Target="https://m.edsoo.ru/7f41b720" TargetMode="External"/><Relationship Id="rId25" Type="http://schemas.openxmlformats.org/officeDocument/2006/relationships/hyperlink" Target="https://m.edsoo.ru/7f41b720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b720" TargetMode="External"/><Relationship Id="rId20" Type="http://schemas.openxmlformats.org/officeDocument/2006/relationships/hyperlink" Target="https://m.edsoo.ru/7f41b720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.edsoo.ru/7f41b720" TargetMode="External"/><Relationship Id="rId24" Type="http://schemas.openxmlformats.org/officeDocument/2006/relationships/hyperlink" Target="https://m.edsoo.ru/7f41b720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m.edsoo.ru/7f41b720" TargetMode="External"/><Relationship Id="rId23" Type="http://schemas.openxmlformats.org/officeDocument/2006/relationships/hyperlink" Target="https://m.edsoo.ru/7f41b720" TargetMode="External"/><Relationship Id="rId28" Type="http://schemas.openxmlformats.org/officeDocument/2006/relationships/hyperlink" Target="https://m.edsoo.ru/7f41b720" TargetMode="External"/><Relationship Id="rId10" Type="http://schemas.openxmlformats.org/officeDocument/2006/relationships/hyperlink" Target="https://m.edsoo.ru/7f41b720" TargetMode="External"/><Relationship Id="rId19" Type="http://schemas.openxmlformats.org/officeDocument/2006/relationships/hyperlink" Target="https://m.edsoo.ru/7f41b72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b720" TargetMode="External"/><Relationship Id="rId14" Type="http://schemas.openxmlformats.org/officeDocument/2006/relationships/hyperlink" Target="https://m.edsoo.ru/7f41b720" TargetMode="External"/><Relationship Id="rId22" Type="http://schemas.openxmlformats.org/officeDocument/2006/relationships/hyperlink" Target="https://m.edsoo.ru/7f41b720" TargetMode="External"/><Relationship Id="rId27" Type="http://schemas.openxmlformats.org/officeDocument/2006/relationships/hyperlink" Target="https://m.edsoo.ru/7f41b720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27</Pages>
  <Words>7886</Words>
  <Characters>44951</Characters>
  <Application>Microsoft Office Word</Application>
  <DocSecurity>0</DocSecurity>
  <Lines>374</Lines>
  <Paragraphs>105</Paragraphs>
  <ScaleCrop>false</ScaleCrop>
  <Company/>
  <LinksUpToDate>false</LinksUpToDate>
  <CharactersWithSpaces>52732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Харитонов</cp:lastModifiedBy>
  <cp:revision>5</cp:revision>
  <dcterms:created xsi:type="dcterms:W3CDTF">2023-10-24T17:48:00Z</dcterms:created>
  <dcterms:modified xsi:type="dcterms:W3CDTF">2023-10-31T14:36:00Z</dcterms:modified>
</cp:coreProperties>
</file>